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A7197F" w14:textId="77777777" w:rsidR="00222361" w:rsidRDefault="001F1965">
      <w:bookmarkStart w:id="0" w:name="_GoBack"/>
      <w:bookmarkEnd w:id="0"/>
      <w:r>
        <w:t>Name: _____________________________</w:t>
      </w:r>
      <w:r>
        <w:tab/>
      </w:r>
      <w:r>
        <w:tab/>
      </w:r>
      <w:r>
        <w:tab/>
      </w:r>
      <w:r>
        <w:tab/>
      </w:r>
      <w:r>
        <w:rPr>
          <w:i/>
        </w:rPr>
        <w:t>The Pearl</w:t>
      </w:r>
    </w:p>
    <w:p w14:paraId="3D8A280E" w14:textId="77777777" w:rsidR="00222361" w:rsidRDefault="001F1965">
      <w:r>
        <w:t>Date: ______________________________</w:t>
      </w:r>
      <w:r>
        <w:tab/>
      </w:r>
      <w:r>
        <w:tab/>
      </w:r>
      <w:r>
        <w:tab/>
      </w:r>
      <w:r>
        <w:tab/>
        <w:t>Summative Quote List</w:t>
      </w:r>
    </w:p>
    <w:p w14:paraId="782F71EE" w14:textId="77777777" w:rsidR="00222361" w:rsidRDefault="00222361"/>
    <w:p w14:paraId="4F32B74A" w14:textId="77777777" w:rsidR="00222361" w:rsidRDefault="0022236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361" w14:paraId="0DA1D40C" w14:textId="77777777">
        <w:tc>
          <w:tcPr>
            <w:tcW w:w="9360" w:type="dxa"/>
            <w:tcMar>
              <w:top w:w="100" w:type="dxa"/>
              <w:left w:w="100" w:type="dxa"/>
              <w:bottom w:w="100" w:type="dxa"/>
              <w:right w:w="100" w:type="dxa"/>
            </w:tcMar>
          </w:tcPr>
          <w:p w14:paraId="67AE6739" w14:textId="77777777" w:rsidR="00222361" w:rsidRDefault="001F1965">
            <w:pPr>
              <w:jc w:val="center"/>
            </w:pPr>
            <w:r>
              <w:rPr>
                <w:b/>
              </w:rPr>
              <w:t>Summative Assessment Information</w:t>
            </w:r>
          </w:p>
          <w:p w14:paraId="28BAF1A4" w14:textId="77777777" w:rsidR="00222361" w:rsidRDefault="00222361"/>
          <w:p w14:paraId="26D4E4B1" w14:textId="77777777" w:rsidR="00222361" w:rsidRDefault="001F1965">
            <w:r>
              <w:rPr>
                <w:b/>
              </w:rPr>
              <w:t>Goal</w:t>
            </w:r>
            <w:r>
              <w:t xml:space="preserve"> - Choose and prove a central theme of </w:t>
            </w:r>
            <w:r>
              <w:rPr>
                <w:i/>
              </w:rPr>
              <w:t>The Pearl</w:t>
            </w:r>
            <w:r>
              <w:t xml:space="preserve">. Define and explain the selected theme using characters, setting and plot as proof. </w:t>
            </w:r>
          </w:p>
          <w:p w14:paraId="5056120C" w14:textId="77777777" w:rsidR="00222361" w:rsidRDefault="00222361">
            <w:pPr>
              <w:widowControl w:val="0"/>
              <w:spacing w:line="240" w:lineRule="auto"/>
            </w:pPr>
          </w:p>
          <w:p w14:paraId="10FF3599" w14:textId="77777777" w:rsidR="00222361" w:rsidRDefault="001F1965">
            <w:r>
              <w:rPr>
                <w:b/>
              </w:rPr>
              <w:t>Product</w:t>
            </w:r>
            <w:r>
              <w:t xml:space="preserve"> - You will write a 200 - </w:t>
            </w:r>
            <w:proofErr w:type="gramStart"/>
            <w:r>
              <w:t>400 word</w:t>
            </w:r>
            <w:proofErr w:type="gramEnd"/>
            <w:r>
              <w:t xml:space="preserve"> paragraph(s) response using 1-2 of the provided quotes from chapter 6 to help portray your chosen theme. You will submit your t</w:t>
            </w:r>
            <w:r>
              <w:t>yped paragraph to turnitin.com</w:t>
            </w:r>
          </w:p>
          <w:p w14:paraId="29B7DCE4" w14:textId="77777777" w:rsidR="00222361" w:rsidRDefault="00222361">
            <w:pPr>
              <w:widowControl w:val="0"/>
              <w:spacing w:line="240" w:lineRule="auto"/>
            </w:pPr>
          </w:p>
        </w:tc>
      </w:tr>
    </w:tbl>
    <w:p w14:paraId="14509333" w14:textId="77777777" w:rsidR="00222361" w:rsidRDefault="0022236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361" w14:paraId="2F3807F5" w14:textId="77777777">
        <w:tc>
          <w:tcPr>
            <w:tcW w:w="9360" w:type="dxa"/>
            <w:tcMar>
              <w:top w:w="100" w:type="dxa"/>
              <w:left w:w="100" w:type="dxa"/>
              <w:bottom w:w="100" w:type="dxa"/>
              <w:right w:w="100" w:type="dxa"/>
            </w:tcMar>
          </w:tcPr>
          <w:p w14:paraId="722BBFE6" w14:textId="77777777" w:rsidR="00222361" w:rsidRDefault="001F1965">
            <w:pPr>
              <w:jc w:val="center"/>
            </w:pPr>
            <w:r>
              <w:rPr>
                <w:b/>
              </w:rPr>
              <w:t xml:space="preserve">Major Themes in </w:t>
            </w:r>
            <w:r>
              <w:rPr>
                <w:b/>
                <w:i/>
              </w:rPr>
              <w:t>The Pearl</w:t>
            </w:r>
          </w:p>
          <w:p w14:paraId="136DD97C" w14:textId="77777777" w:rsidR="00222361" w:rsidRDefault="00222361"/>
          <w:p w14:paraId="783D387E" w14:textId="77777777" w:rsidR="00222361" w:rsidRDefault="001F1965">
            <w:pPr>
              <w:ind w:firstLine="720"/>
            </w:pPr>
            <w:r>
              <w:t>Community</w:t>
            </w:r>
            <w:r>
              <w:tab/>
            </w:r>
            <w:r>
              <w:tab/>
              <w:t>Race, Tradition &amp; Oppression</w:t>
            </w:r>
            <w:r>
              <w:tab/>
              <w:t>Nature</w:t>
            </w:r>
          </w:p>
          <w:p w14:paraId="5FAD40CB" w14:textId="77777777" w:rsidR="00222361" w:rsidRDefault="001F1965">
            <w:pPr>
              <w:ind w:firstLine="720"/>
            </w:pPr>
            <w:r>
              <w:t>Good vs. Evil</w:t>
            </w:r>
            <w:r>
              <w:tab/>
            </w:r>
            <w:r>
              <w:tab/>
              <w:t>Value &amp; Wealth</w:t>
            </w:r>
          </w:p>
          <w:p w14:paraId="149B91E0" w14:textId="77777777" w:rsidR="00222361" w:rsidRDefault="00222361">
            <w:pPr>
              <w:widowControl w:val="0"/>
              <w:spacing w:line="240" w:lineRule="auto"/>
            </w:pPr>
          </w:p>
        </w:tc>
      </w:tr>
    </w:tbl>
    <w:p w14:paraId="139603B8" w14:textId="77777777" w:rsidR="00222361" w:rsidRDefault="00222361"/>
    <w:p w14:paraId="7D1968C8" w14:textId="77777777" w:rsidR="00222361" w:rsidRDefault="001F1965">
      <w:pPr>
        <w:jc w:val="center"/>
      </w:pPr>
      <w:r>
        <w:rPr>
          <w:b/>
        </w:rPr>
        <w:t>Chapter 6 Quote List for the Summative Assessment</w:t>
      </w:r>
      <w:r>
        <w:tab/>
      </w:r>
      <w:r>
        <w:tab/>
      </w:r>
    </w:p>
    <w:p w14:paraId="52D5B0AC" w14:textId="77777777" w:rsidR="00222361" w:rsidRDefault="001F1965">
      <w:r>
        <w:tab/>
      </w:r>
      <w:r>
        <w:tab/>
      </w:r>
      <w:r>
        <w:tab/>
      </w:r>
      <w:r>
        <w:tab/>
      </w:r>
      <w:r>
        <w:tab/>
      </w:r>
    </w:p>
    <w:p w14:paraId="6AE7A59A" w14:textId="77777777" w:rsidR="00222361" w:rsidRDefault="001F1965">
      <w:r>
        <w:rPr>
          <w:u w:val="single"/>
        </w:rPr>
        <w:t>Directions</w:t>
      </w:r>
      <w:r>
        <w:t xml:space="preserve">: After you have chosen the theme you will focus on in your response, identify the quotes below that will support your theme. </w:t>
      </w:r>
    </w:p>
    <w:p w14:paraId="53C8ED18" w14:textId="77777777" w:rsidR="00222361" w:rsidRDefault="00222361"/>
    <w:p w14:paraId="5E3C9E23" w14:textId="77777777" w:rsidR="00222361" w:rsidRDefault="001F1965">
      <w:r>
        <w:t>“Some ancient thing stirred in Kino. Through his fear of dark and the devils that haunt the night, there came a rush of exhilara</w:t>
      </w:r>
      <w:r>
        <w:t xml:space="preserve">tion; some animal thing was moving in him so that he was cautious and wary and dangerous; some ancient thing out of the past of his people was alive in him” (Steinbeck 69). ~Narrator </w:t>
      </w:r>
    </w:p>
    <w:p w14:paraId="568B9E8C" w14:textId="77777777" w:rsidR="00222361" w:rsidRDefault="00222361"/>
    <w:p w14:paraId="454E4809" w14:textId="77777777" w:rsidR="00222361" w:rsidRDefault="001F1965">
      <w:r>
        <w:t>“The music of the pearl was triumphant in Kino’s head, and the quiet me</w:t>
      </w:r>
      <w:r>
        <w:t>lody of the family underlay it, and they wove themselves into the soft padding of sandaled feet in the dust” (Steinbeck 70). ~Narrator</w:t>
      </w:r>
    </w:p>
    <w:p w14:paraId="672E5FAD" w14:textId="77777777" w:rsidR="00222361" w:rsidRDefault="001F1965">
      <w:r>
        <w:tab/>
      </w:r>
      <w:r>
        <w:tab/>
      </w:r>
      <w:r>
        <w:tab/>
      </w:r>
    </w:p>
    <w:p w14:paraId="79196AF4" w14:textId="77777777" w:rsidR="00222361" w:rsidRDefault="001F1965">
      <w:r>
        <w:t>“And Juana said, “‘Perhaps the dealers were right and the pearl has no value. Perhaps this has all been an illusion.’</w:t>
      </w:r>
      <w:r>
        <w:t xml:space="preserve"> Kino reached into his clothes and brought out the pearl. He let the sun play on it until it burned in his eyes. ‘No,’ he said, ‘they would not have tried to steal it if it had been valueless’” (Steinbeck 71</w:t>
      </w:r>
      <w:proofErr w:type="gramStart"/>
      <w:r>
        <w:t>).~</w:t>
      </w:r>
      <w:proofErr w:type="gramEnd"/>
      <w:r>
        <w:t>Juana, Kino</w:t>
      </w:r>
    </w:p>
    <w:p w14:paraId="5F28FD30" w14:textId="77777777" w:rsidR="00222361" w:rsidRDefault="001F1965">
      <w:r>
        <w:tab/>
      </w:r>
      <w:r>
        <w:tab/>
      </w:r>
    </w:p>
    <w:p w14:paraId="4285FFAA" w14:textId="77777777" w:rsidR="00222361" w:rsidRDefault="001F1965">
      <w:r>
        <w:t>‘“Juana,” he said, “I will go a</w:t>
      </w:r>
      <w:r>
        <w:t xml:space="preserve">nd you will hide...if I can escape them, I will come to you. It is the only safe way.” She looked full into his eyes for a moment. “No,” she said. “We go with you”’ (Steinbeck 77). ~Kino, Juana </w:t>
      </w:r>
      <w:r>
        <w:tab/>
      </w:r>
      <w:r>
        <w:tab/>
      </w:r>
      <w:r>
        <w:tab/>
      </w:r>
      <w:r>
        <w:tab/>
      </w:r>
    </w:p>
    <w:p w14:paraId="29AE05CF" w14:textId="77777777" w:rsidR="00222361" w:rsidRDefault="00222361"/>
    <w:p w14:paraId="1421A301" w14:textId="77777777" w:rsidR="00222361" w:rsidRDefault="001F1965">
      <w:r>
        <w:lastRenderedPageBreak/>
        <w:t xml:space="preserve">“‘He will not cry,’ she said, and she raised the baby’s </w:t>
      </w:r>
      <w:r>
        <w:t>face to her own and looked into his eyes and he stared solemnly back at her. ‘He knows,’ said Juana” (Steinbeck 81).</w:t>
      </w:r>
    </w:p>
    <w:p w14:paraId="697717CE" w14:textId="77777777" w:rsidR="00222361" w:rsidRDefault="00222361"/>
    <w:p w14:paraId="18D92DC1" w14:textId="77777777" w:rsidR="00222361" w:rsidRDefault="001F1965">
      <w:r>
        <w:t>“And then Kino stood uncertainly. Something was wrong, some signal was trying to get through to his brain. Tree frogs and cicadas were silent now. And then Kino’s brain cleared from its red concentration and he knew the sound—the keening, moaning, rising h</w:t>
      </w:r>
      <w:r>
        <w:t>ysterical cry from the little cave in the side of the stone mountain, the cry of death” (Steinbeck 87). ~Narrator</w:t>
      </w:r>
      <w:r>
        <w:tab/>
      </w:r>
      <w:r>
        <w:tab/>
      </w:r>
      <w:r>
        <w:tab/>
      </w:r>
    </w:p>
    <w:p w14:paraId="5EBCF883" w14:textId="77777777" w:rsidR="00222361" w:rsidRDefault="001F1965">
      <w:r>
        <w:t>“Everyone in La Paz remembers the return of the family; there may be some old ones who saw it, but those whose fathers and whose grandfathe</w:t>
      </w:r>
      <w:r>
        <w:t xml:space="preserve">rs told it to them remember it nevertheless. It is an event that happened to everyone” (Steinbeck 87). ~Narrator </w:t>
      </w:r>
    </w:p>
    <w:p w14:paraId="1296AAA9" w14:textId="77777777" w:rsidR="00222361" w:rsidRDefault="001F1965">
      <w:r>
        <w:tab/>
      </w:r>
      <w:r>
        <w:tab/>
      </w:r>
      <w:r>
        <w:tab/>
      </w:r>
      <w:r>
        <w:tab/>
      </w:r>
      <w:r>
        <w:tab/>
      </w:r>
    </w:p>
    <w:p w14:paraId="391DCC8B" w14:textId="77777777" w:rsidR="00222361" w:rsidRDefault="001F1965">
      <w:r>
        <w:t>“The two came from the rutted country road into the city, and they were not walking in single file, Kino ahead and Juana behind, as usua</w:t>
      </w:r>
      <w:r>
        <w:t xml:space="preserve">l, but side by side” (Steinbeck 88). ~Narrator </w:t>
      </w:r>
    </w:p>
    <w:p w14:paraId="473CBE59" w14:textId="77777777" w:rsidR="00222361" w:rsidRDefault="001F1965">
      <w:r>
        <w:tab/>
      </w:r>
      <w:r>
        <w:tab/>
      </w:r>
      <w:r>
        <w:tab/>
      </w:r>
      <w:r>
        <w:tab/>
      </w:r>
      <w:r>
        <w:tab/>
      </w:r>
    </w:p>
    <w:p w14:paraId="005F2B9C" w14:textId="77777777" w:rsidR="00222361" w:rsidRDefault="001F1965">
      <w:r>
        <w:t>“The people say that the two seemed to be removed from human experience; that they had gone through pain and had come out on the other side; that there was almost a magical protection about them” (Stein</w:t>
      </w:r>
      <w:r>
        <w:t>beck 88). ~Narrator</w:t>
      </w:r>
    </w:p>
    <w:p w14:paraId="5E18B9E4" w14:textId="77777777" w:rsidR="00222361" w:rsidRDefault="001F1965">
      <w:r>
        <w:tab/>
      </w:r>
      <w:r>
        <w:tab/>
      </w:r>
      <w:r>
        <w:tab/>
      </w:r>
      <w:r>
        <w:tab/>
      </w:r>
      <w:r>
        <w:tab/>
      </w:r>
    </w:p>
    <w:p w14:paraId="75A03ED6" w14:textId="77777777" w:rsidR="00222361" w:rsidRDefault="001F1965">
      <w:r>
        <w:t xml:space="preserve">“And the pearl settled into the lovely green water and dropped toward the bottom. The waving branches of the algae called to it and beckoned to it” (Steinbeck 90). ~Narrator </w:t>
      </w:r>
    </w:p>
    <w:p w14:paraId="1F978C42" w14:textId="77777777" w:rsidR="00222361" w:rsidRDefault="001F1965">
      <w:r>
        <w:tab/>
      </w:r>
      <w:r>
        <w:tab/>
      </w:r>
      <w:r>
        <w:tab/>
      </w:r>
      <w:r>
        <w:tab/>
      </w:r>
    </w:p>
    <w:p w14:paraId="13EC84D7" w14:textId="77777777" w:rsidR="00222361" w:rsidRDefault="001F1965">
      <w:r>
        <w:tab/>
      </w:r>
      <w:r>
        <w:tab/>
      </w:r>
      <w:r>
        <w:tab/>
      </w:r>
    </w:p>
    <w:p w14:paraId="73B0DCCE" w14:textId="77777777" w:rsidR="00222361" w:rsidRDefault="001F1965">
      <w:r>
        <w:tab/>
      </w:r>
      <w:r>
        <w:tab/>
      </w:r>
    </w:p>
    <w:p w14:paraId="6313CD96" w14:textId="77777777" w:rsidR="00222361" w:rsidRDefault="00222361"/>
    <w:p w14:paraId="09C2CBFC" w14:textId="77777777" w:rsidR="00222361" w:rsidRDefault="001F1965">
      <w:r>
        <w:tab/>
      </w:r>
      <w:r>
        <w:tab/>
      </w:r>
      <w:r>
        <w:tab/>
      </w:r>
      <w:r>
        <w:tab/>
      </w:r>
    </w:p>
    <w:p w14:paraId="111849E2" w14:textId="77777777" w:rsidR="00222361" w:rsidRDefault="001F1965">
      <w:r>
        <w:tab/>
      </w:r>
      <w:r>
        <w:tab/>
      </w:r>
      <w:r>
        <w:tab/>
      </w:r>
    </w:p>
    <w:p w14:paraId="6BD71394" w14:textId="77777777" w:rsidR="00222361" w:rsidRDefault="001F1965">
      <w:r>
        <w:tab/>
      </w:r>
      <w:r>
        <w:tab/>
      </w:r>
    </w:p>
    <w:p w14:paraId="3517029D" w14:textId="77777777" w:rsidR="00222361" w:rsidRDefault="00222361"/>
    <w:p w14:paraId="4ECBFF9A" w14:textId="77777777" w:rsidR="00222361" w:rsidRDefault="001F1965">
      <w:r>
        <w:tab/>
      </w:r>
      <w:r>
        <w:tab/>
      </w:r>
      <w:r>
        <w:tab/>
      </w:r>
      <w:r>
        <w:tab/>
      </w:r>
    </w:p>
    <w:p w14:paraId="03198420" w14:textId="77777777" w:rsidR="00222361" w:rsidRDefault="001F1965">
      <w:r>
        <w:tab/>
      </w:r>
      <w:r>
        <w:tab/>
      </w:r>
      <w:r>
        <w:tab/>
      </w:r>
    </w:p>
    <w:p w14:paraId="04EE768D" w14:textId="77777777" w:rsidR="00222361" w:rsidRDefault="001F1965">
      <w:r>
        <w:tab/>
      </w:r>
      <w:r>
        <w:tab/>
      </w:r>
    </w:p>
    <w:p w14:paraId="4B46B82C" w14:textId="77777777" w:rsidR="00222361" w:rsidRDefault="00222361"/>
    <w:p w14:paraId="73143C40" w14:textId="77777777" w:rsidR="00222361" w:rsidRDefault="001F1965">
      <w:r>
        <w:tab/>
      </w:r>
      <w:r>
        <w:tab/>
      </w:r>
      <w:r>
        <w:tab/>
      </w:r>
      <w:r>
        <w:tab/>
      </w:r>
    </w:p>
    <w:p w14:paraId="6A5850B8" w14:textId="77777777" w:rsidR="00222361" w:rsidRDefault="001F1965">
      <w:r>
        <w:tab/>
      </w:r>
      <w:r>
        <w:tab/>
      </w:r>
      <w:r>
        <w:tab/>
      </w:r>
    </w:p>
    <w:p w14:paraId="591D8B38" w14:textId="77777777" w:rsidR="00222361" w:rsidRDefault="001F1965">
      <w:r>
        <w:tab/>
      </w:r>
      <w:r>
        <w:tab/>
      </w:r>
    </w:p>
    <w:p w14:paraId="5D72BE28" w14:textId="77777777" w:rsidR="00222361" w:rsidRDefault="00222361"/>
    <w:p w14:paraId="15F5E411" w14:textId="77777777" w:rsidR="00222361" w:rsidRDefault="00222361"/>
    <w:p w14:paraId="153B2A5C" w14:textId="77777777" w:rsidR="00222361" w:rsidRDefault="00222361"/>
    <w:sectPr w:rsidR="00222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4"/>
  </w:compat>
  <w:rsids>
    <w:rsidRoot w:val="00222361"/>
    <w:rsid w:val="001F1965"/>
    <w:rsid w:val="0022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9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Macintosh Word</Application>
  <DocSecurity>0</DocSecurity>
  <Lines>23</Lines>
  <Paragraphs>6</Paragraphs>
  <ScaleCrop>false</ScaleCrop>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2015-12-08T11:56:00Z</dcterms:created>
  <dcterms:modified xsi:type="dcterms:W3CDTF">2015-12-08T11:56:00Z</dcterms:modified>
</cp:coreProperties>
</file>