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E02DE" w14:textId="73DA9AFB" w:rsidR="0001653B" w:rsidRDefault="0001653B" w:rsidP="00516F05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_____________________________</w:t>
      </w:r>
      <w:r>
        <w:rPr>
          <w:b/>
          <w:sz w:val="36"/>
          <w:szCs w:val="36"/>
        </w:rPr>
        <w:tab/>
      </w:r>
      <w:r w:rsidR="00516F05">
        <w:rPr>
          <w:b/>
          <w:sz w:val="36"/>
          <w:szCs w:val="36"/>
        </w:rPr>
        <w:tab/>
      </w:r>
      <w:r w:rsidR="00516F05">
        <w:rPr>
          <w:b/>
          <w:sz w:val="36"/>
          <w:szCs w:val="36"/>
        </w:rPr>
        <w:tab/>
      </w:r>
      <w:r w:rsidR="00516F05">
        <w:rPr>
          <w:b/>
          <w:sz w:val="36"/>
          <w:szCs w:val="36"/>
        </w:rPr>
        <w:tab/>
      </w:r>
      <w:bookmarkStart w:id="0" w:name="_GoBack"/>
      <w:bookmarkEnd w:id="0"/>
      <w:r>
        <w:rPr>
          <w:b/>
          <w:sz w:val="36"/>
          <w:szCs w:val="36"/>
        </w:rPr>
        <w:t>GRADE: ____</w:t>
      </w:r>
    </w:p>
    <w:p w14:paraId="50E0CD2C" w14:textId="77777777" w:rsidR="00AC7A13" w:rsidRPr="0001653B" w:rsidRDefault="0001653B">
      <w:pPr>
        <w:rPr>
          <w:b/>
          <w:sz w:val="36"/>
          <w:szCs w:val="36"/>
        </w:rPr>
      </w:pPr>
      <w:r w:rsidRPr="0001653B">
        <w:rPr>
          <w:b/>
          <w:sz w:val="36"/>
          <w:szCs w:val="36"/>
        </w:rPr>
        <w:t>MYP Criteria for English Language and Literature: Student Progress Tracking Record</w:t>
      </w:r>
    </w:p>
    <w:p w14:paraId="5B2BF89C" w14:textId="77777777" w:rsidR="0001653B" w:rsidRDefault="0001653B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754"/>
        <w:gridCol w:w="2214"/>
        <w:gridCol w:w="2795"/>
        <w:gridCol w:w="1446"/>
        <w:gridCol w:w="6237"/>
      </w:tblGrid>
      <w:tr w:rsidR="0001653B" w14:paraId="5C718345" w14:textId="77777777" w:rsidTr="0001653B">
        <w:trPr>
          <w:trHeight w:val="413"/>
        </w:trPr>
        <w:tc>
          <w:tcPr>
            <w:tcW w:w="2754" w:type="dxa"/>
            <w:shd w:val="clear" w:color="auto" w:fill="D0CECE" w:themeFill="background2" w:themeFillShade="E6"/>
            <w:vAlign w:val="center"/>
          </w:tcPr>
          <w:p w14:paraId="40ED5A87" w14:textId="77777777" w:rsidR="0001653B" w:rsidRPr="0001653B" w:rsidRDefault="0001653B" w:rsidP="00075D4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1653B">
              <w:rPr>
                <w:rFonts w:ascii="Century Gothic" w:hAnsi="Century Gothic"/>
                <w:b/>
                <w:sz w:val="24"/>
              </w:rPr>
              <w:t>Criterion</w:t>
            </w:r>
          </w:p>
        </w:tc>
        <w:tc>
          <w:tcPr>
            <w:tcW w:w="2214" w:type="dxa"/>
            <w:shd w:val="clear" w:color="auto" w:fill="D0CECE" w:themeFill="background2" w:themeFillShade="E6"/>
            <w:vAlign w:val="center"/>
          </w:tcPr>
          <w:p w14:paraId="6CB6CF6C" w14:textId="77777777" w:rsidR="0001653B" w:rsidRPr="0001653B" w:rsidRDefault="0001653B" w:rsidP="00075D4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1653B">
              <w:rPr>
                <w:rFonts w:ascii="Century Gothic" w:hAnsi="Century Gothic"/>
                <w:b/>
                <w:sz w:val="24"/>
              </w:rPr>
              <w:t>Unit</w:t>
            </w:r>
          </w:p>
        </w:tc>
        <w:tc>
          <w:tcPr>
            <w:tcW w:w="2795" w:type="dxa"/>
            <w:shd w:val="clear" w:color="auto" w:fill="D0CECE" w:themeFill="background2" w:themeFillShade="E6"/>
            <w:vAlign w:val="center"/>
          </w:tcPr>
          <w:p w14:paraId="3C404F08" w14:textId="77777777" w:rsidR="0001653B" w:rsidRPr="0001653B" w:rsidRDefault="0001653B" w:rsidP="00075D4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1653B">
              <w:rPr>
                <w:rFonts w:ascii="Century Gothic" w:hAnsi="Century Gothic"/>
                <w:b/>
                <w:sz w:val="24"/>
              </w:rPr>
              <w:t>Task</w:t>
            </w:r>
          </w:p>
        </w:tc>
        <w:tc>
          <w:tcPr>
            <w:tcW w:w="1446" w:type="dxa"/>
            <w:shd w:val="clear" w:color="auto" w:fill="D0CECE" w:themeFill="background2" w:themeFillShade="E6"/>
          </w:tcPr>
          <w:p w14:paraId="0A24B5DC" w14:textId="77777777" w:rsidR="0001653B" w:rsidRPr="0001653B" w:rsidRDefault="0001653B" w:rsidP="00075D4F">
            <w:pPr>
              <w:jc w:val="center"/>
              <w:rPr>
                <w:rFonts w:ascii="Century Gothic" w:hAnsi="Century Gothic"/>
                <w:b/>
              </w:rPr>
            </w:pPr>
            <w:r w:rsidRPr="0001653B">
              <w:rPr>
                <w:rFonts w:ascii="Century Gothic" w:hAnsi="Century Gothic"/>
                <w:b/>
                <w:sz w:val="24"/>
              </w:rPr>
              <w:t>Grade  /8</w:t>
            </w:r>
          </w:p>
        </w:tc>
        <w:tc>
          <w:tcPr>
            <w:tcW w:w="6237" w:type="dxa"/>
            <w:shd w:val="clear" w:color="auto" w:fill="D0CECE" w:themeFill="background2" w:themeFillShade="E6"/>
            <w:vAlign w:val="center"/>
          </w:tcPr>
          <w:p w14:paraId="3D616521" w14:textId="77777777" w:rsidR="0001653B" w:rsidRPr="0001653B" w:rsidRDefault="0001653B" w:rsidP="00075D4F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01653B">
              <w:rPr>
                <w:rFonts w:ascii="Century Gothic" w:hAnsi="Century Gothic"/>
                <w:b/>
                <w:sz w:val="24"/>
              </w:rPr>
              <w:t>NOTES (strengths &amp; areas for improvement)</w:t>
            </w:r>
          </w:p>
        </w:tc>
      </w:tr>
      <w:tr w:rsidR="0001653B" w14:paraId="3E294BB2" w14:textId="77777777" w:rsidTr="0001653B">
        <w:trPr>
          <w:trHeight w:val="326"/>
        </w:trPr>
        <w:tc>
          <w:tcPr>
            <w:tcW w:w="2754" w:type="dxa"/>
            <w:vMerge w:val="restart"/>
          </w:tcPr>
          <w:p w14:paraId="09C5D792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05EBA5E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3C493D2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60BCDD82" w14:textId="77777777" w:rsidR="0001653B" w:rsidRPr="0001653B" w:rsidRDefault="0001653B" w:rsidP="00075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653B">
              <w:rPr>
                <w:rFonts w:ascii="Century Gothic" w:hAnsi="Century Gothic"/>
                <w:b/>
                <w:sz w:val="28"/>
                <w:szCs w:val="28"/>
              </w:rPr>
              <w:t>A: Analyzing</w:t>
            </w:r>
          </w:p>
          <w:p w14:paraId="488AAF39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0B71063C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0A08EE30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13A6585E" w14:textId="77777777" w:rsidR="0001653B" w:rsidRPr="0001653B" w:rsidRDefault="0001653B" w:rsidP="0001653B">
            <w:pPr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In order to reach the aims of studying language and literature, students should be able to:</w:t>
            </w:r>
          </w:p>
          <w:p w14:paraId="6F98D913" w14:textId="77777777" w:rsidR="0001653B" w:rsidRPr="0001653B" w:rsidRDefault="0001653B" w:rsidP="00016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1653B">
              <w:rPr>
                <w:rFonts w:ascii="Century Gothic" w:hAnsi="Century Gothic"/>
                <w:sz w:val="20"/>
                <w:szCs w:val="20"/>
              </w:rPr>
              <w:t>analyse</w:t>
            </w:r>
            <w:proofErr w:type="spellEnd"/>
            <w:r w:rsidRPr="0001653B">
              <w:rPr>
                <w:rFonts w:ascii="Century Gothic" w:hAnsi="Century Gothic"/>
                <w:sz w:val="20"/>
                <w:szCs w:val="20"/>
              </w:rPr>
              <w:t xml:space="preserve"> the content, context, language, structure, technique and style of text(s) and the relationships among texts</w:t>
            </w:r>
          </w:p>
          <w:p w14:paraId="55CCA051" w14:textId="77777777" w:rsidR="0001653B" w:rsidRPr="0001653B" w:rsidRDefault="0001653B" w:rsidP="00016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01653B">
              <w:rPr>
                <w:rFonts w:ascii="Century Gothic" w:hAnsi="Century Gothic"/>
                <w:sz w:val="20"/>
                <w:szCs w:val="20"/>
              </w:rPr>
              <w:t>analyse</w:t>
            </w:r>
            <w:proofErr w:type="spellEnd"/>
            <w:r w:rsidRPr="0001653B">
              <w:rPr>
                <w:rFonts w:ascii="Century Gothic" w:hAnsi="Century Gothic"/>
                <w:sz w:val="20"/>
                <w:szCs w:val="20"/>
              </w:rPr>
              <w:t xml:space="preserve"> the effects of the creator’s choices on an audience</w:t>
            </w:r>
          </w:p>
          <w:p w14:paraId="262F2B5A" w14:textId="77777777" w:rsidR="0001653B" w:rsidRPr="0001653B" w:rsidRDefault="0001653B" w:rsidP="0001653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360"/>
                <w:tab w:val="left" w:pos="630"/>
              </w:tabs>
              <w:spacing w:after="0" w:line="240" w:lineRule="auto"/>
              <w:ind w:left="270" w:hanging="180"/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justify opinions and ideas, using examples, explanations and terminology</w:t>
            </w:r>
          </w:p>
          <w:p w14:paraId="7A9EF30F" w14:textId="77777777" w:rsidR="0001653B" w:rsidRPr="0001653B" w:rsidRDefault="0001653B" w:rsidP="0001653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360"/>
                <w:tab w:val="left" w:pos="630"/>
              </w:tabs>
              <w:spacing w:after="0" w:line="240" w:lineRule="auto"/>
              <w:ind w:left="270" w:hanging="180"/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evaluate similarities and differences by connecting features across and within genres and texts</w:t>
            </w:r>
          </w:p>
          <w:p w14:paraId="3EDF7EB6" w14:textId="77777777" w:rsidR="0001653B" w:rsidRPr="00247D34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1F0CD42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4A329874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120F8943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7911912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31F964E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47A0912A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5EDC847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208A8C16" w14:textId="77777777" w:rsidTr="0001653B">
        <w:tc>
          <w:tcPr>
            <w:tcW w:w="2754" w:type="dxa"/>
            <w:vMerge/>
          </w:tcPr>
          <w:p w14:paraId="5149C7E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1686B36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489D18A9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4DC7E59C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08C05FD3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5728E66F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571D26C9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1465CD8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48B360C6" w14:textId="77777777" w:rsidTr="0001653B">
        <w:tc>
          <w:tcPr>
            <w:tcW w:w="2754" w:type="dxa"/>
            <w:vMerge/>
          </w:tcPr>
          <w:p w14:paraId="7E2CEBE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1C61DFF2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71D90C3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2EB6C139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341F6B5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3466CFD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673F302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E27675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1C0DA423" w14:textId="77777777" w:rsidTr="0001653B">
        <w:tc>
          <w:tcPr>
            <w:tcW w:w="2754" w:type="dxa"/>
            <w:vMerge/>
          </w:tcPr>
          <w:p w14:paraId="24945762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69E92111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2FA67A8B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20B7F985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4CEC20AF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19AEAA59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5CC9EAD4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4942A054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2447B6B2" w14:textId="77777777" w:rsidTr="0001653B">
        <w:tc>
          <w:tcPr>
            <w:tcW w:w="2754" w:type="dxa"/>
            <w:vMerge/>
          </w:tcPr>
          <w:p w14:paraId="525EA29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1390467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20EBDAE9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1339DF69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2E3C6C8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5F1D39E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F436D91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58CF504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037F88AB" w14:textId="77777777" w:rsidTr="0001653B">
        <w:trPr>
          <w:trHeight w:val="332"/>
        </w:trPr>
        <w:tc>
          <w:tcPr>
            <w:tcW w:w="2754" w:type="dxa"/>
            <w:vMerge/>
          </w:tcPr>
          <w:p w14:paraId="6E388AA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0A2C072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561B3EF4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6E4B0409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4EE6AE9A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02C521F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5FB5AACB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57661D51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2FC84EB9" w14:textId="77777777" w:rsidTr="0001653B">
        <w:tc>
          <w:tcPr>
            <w:tcW w:w="2754" w:type="dxa"/>
            <w:vMerge/>
          </w:tcPr>
          <w:p w14:paraId="4EAAAC3C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049E68C5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4C26016B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69113405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54058EF7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44A69D3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65CACA85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4F7D14EC" w14:textId="77777777" w:rsidTr="0001653B">
        <w:trPr>
          <w:trHeight w:val="333"/>
        </w:trPr>
        <w:tc>
          <w:tcPr>
            <w:tcW w:w="2754" w:type="dxa"/>
            <w:vMerge/>
          </w:tcPr>
          <w:p w14:paraId="3280D31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132F08E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0E76315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674F5D6C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6ABFE66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5EF5F18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1C3F9D2A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5630FAAD" w14:textId="77777777" w:rsidTr="0001653B">
        <w:tc>
          <w:tcPr>
            <w:tcW w:w="2754" w:type="dxa"/>
            <w:vMerge w:val="restart"/>
          </w:tcPr>
          <w:p w14:paraId="0C987236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4F62383D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061465F6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57985420" w14:textId="77777777" w:rsidR="0001653B" w:rsidRPr="0001653B" w:rsidRDefault="0001653B" w:rsidP="00075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653B">
              <w:rPr>
                <w:rFonts w:ascii="Century Gothic" w:hAnsi="Century Gothic"/>
                <w:b/>
                <w:sz w:val="28"/>
                <w:szCs w:val="28"/>
              </w:rPr>
              <w:t>B: Organizing</w:t>
            </w:r>
          </w:p>
          <w:p w14:paraId="09E02D97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7841A4C9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095BB64C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1E6D3E14" w14:textId="77777777" w:rsidR="0001653B" w:rsidRPr="0001653B" w:rsidRDefault="0001653B" w:rsidP="0001653B">
            <w:pPr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In order to reach the aims of studying language and literature, students should be able to:</w:t>
            </w:r>
          </w:p>
          <w:p w14:paraId="5FF34F25" w14:textId="77777777" w:rsidR="0001653B" w:rsidRPr="0001653B" w:rsidRDefault="0001653B" w:rsidP="0001653B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270" w:hanging="180"/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 xml:space="preserve"> employ organizational structures that serve the context and intention</w:t>
            </w:r>
          </w:p>
          <w:p w14:paraId="14301C08" w14:textId="77777777" w:rsidR="0001653B" w:rsidRPr="0001653B" w:rsidRDefault="0001653B" w:rsidP="0001653B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270" w:hanging="180"/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 xml:space="preserve"> organize opinions and ideas in a sustained, coherent and logical manner</w:t>
            </w:r>
          </w:p>
          <w:p w14:paraId="14B00D5D" w14:textId="77777777" w:rsidR="0001653B" w:rsidRPr="0001653B" w:rsidRDefault="0001653B" w:rsidP="0001653B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  <w:tab w:val="left" w:pos="360"/>
              </w:tabs>
              <w:spacing w:after="0" w:line="240" w:lineRule="auto"/>
              <w:ind w:left="270" w:hanging="180"/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use referencing and formatting tools to create a presentation style suitable to the context and intention</w:t>
            </w:r>
          </w:p>
          <w:p w14:paraId="40FD73F0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56559F25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2DC729E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4CA060FC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3FB56F0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2E70297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1FF3AB99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620ADF9A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074C4DFC" w14:textId="77777777" w:rsidTr="0001653B">
        <w:tc>
          <w:tcPr>
            <w:tcW w:w="2754" w:type="dxa"/>
            <w:vMerge/>
          </w:tcPr>
          <w:p w14:paraId="300D8F9F" w14:textId="77777777" w:rsidR="0001653B" w:rsidRDefault="0001653B" w:rsidP="00075D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14" w:type="dxa"/>
          </w:tcPr>
          <w:p w14:paraId="134B9943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2795" w:type="dxa"/>
          </w:tcPr>
          <w:p w14:paraId="5643524A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</w:tcPr>
          <w:p w14:paraId="6FB8CE80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1FD6FABD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155DF06A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4FDCDE7C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67501BED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</w:tr>
      <w:tr w:rsidR="0001653B" w14:paraId="1FF91DCC" w14:textId="77777777" w:rsidTr="0001653B">
        <w:tc>
          <w:tcPr>
            <w:tcW w:w="2754" w:type="dxa"/>
            <w:vMerge/>
          </w:tcPr>
          <w:p w14:paraId="15586BD4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7C2D6F17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760BC5B4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3CAC9070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432DF0E1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547EB98F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1CA18A47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C428BC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2BE62D53" w14:textId="77777777" w:rsidTr="0001653B">
        <w:tc>
          <w:tcPr>
            <w:tcW w:w="2754" w:type="dxa"/>
            <w:vMerge/>
          </w:tcPr>
          <w:p w14:paraId="32F8E01F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10BAC3E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67FA490F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07D1C3FB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15582D82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2D685FA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2ADEB90A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3D6D79CB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604B9FEB" w14:textId="77777777" w:rsidTr="0001653B">
        <w:tc>
          <w:tcPr>
            <w:tcW w:w="2754" w:type="dxa"/>
            <w:vMerge/>
          </w:tcPr>
          <w:p w14:paraId="3865950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2C14140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19501CA5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316794D9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6DC6176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637DC58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6B10B652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B2F4A8B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65DBE759" w14:textId="77777777" w:rsidTr="0001653B">
        <w:tc>
          <w:tcPr>
            <w:tcW w:w="2754" w:type="dxa"/>
            <w:vMerge/>
          </w:tcPr>
          <w:p w14:paraId="5042EA17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321B4787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5B93D15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50D30BDD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4B7AF08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466A63A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A7ECE9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6DC97D61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485F5D3C" w14:textId="77777777" w:rsidTr="0001653B">
        <w:tc>
          <w:tcPr>
            <w:tcW w:w="2754" w:type="dxa"/>
            <w:vMerge/>
          </w:tcPr>
          <w:p w14:paraId="40473DF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081FFCA7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4E2C4BB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1460818C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55568CD5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465B153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C50B735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3F916869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4F0145DC" w14:textId="77777777" w:rsidTr="0001653B">
        <w:tc>
          <w:tcPr>
            <w:tcW w:w="2754" w:type="dxa"/>
            <w:vMerge/>
          </w:tcPr>
          <w:p w14:paraId="0D889F84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4D5C40D3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672FCF7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303803BE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6FF46A3C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0E9C745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2326E5EC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264F65C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706C7AED" w14:textId="77777777" w:rsidTr="0001653B">
        <w:tc>
          <w:tcPr>
            <w:tcW w:w="2754" w:type="dxa"/>
            <w:vMerge/>
          </w:tcPr>
          <w:p w14:paraId="7EE1E155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3A8E86F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08DCB323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15D0ED6E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0B3152C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E417082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2F8631B9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4A2E61D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728D9C32" w14:textId="77777777" w:rsidTr="0001653B">
        <w:tc>
          <w:tcPr>
            <w:tcW w:w="2754" w:type="dxa"/>
            <w:vMerge w:val="restart"/>
          </w:tcPr>
          <w:p w14:paraId="0CB4BFAD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0D2A00C7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1F6C9D39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24D85FC3" w14:textId="77777777" w:rsidR="0001653B" w:rsidRDefault="0001653B" w:rsidP="00075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653B">
              <w:rPr>
                <w:rFonts w:ascii="Century Gothic" w:hAnsi="Century Gothic"/>
                <w:b/>
                <w:sz w:val="28"/>
                <w:szCs w:val="28"/>
              </w:rPr>
              <w:t>C: Producing Text</w:t>
            </w:r>
          </w:p>
          <w:p w14:paraId="1BDE7D54" w14:textId="77777777" w:rsidR="0001653B" w:rsidRDefault="0001653B" w:rsidP="00075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17ACFEA" w14:textId="77777777" w:rsidR="0001653B" w:rsidRDefault="0001653B" w:rsidP="00075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F871A07" w14:textId="77777777" w:rsidR="0001653B" w:rsidRDefault="0001653B" w:rsidP="00075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CFE461A" w14:textId="77777777" w:rsidR="0001653B" w:rsidRPr="0001653B" w:rsidRDefault="0001653B" w:rsidP="0001653B">
            <w:pPr>
              <w:tabs>
                <w:tab w:val="left" w:pos="270"/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In order to reach the aims of studying language and literature, students should be able to:</w:t>
            </w:r>
          </w:p>
          <w:p w14:paraId="61D418D4" w14:textId="77777777" w:rsidR="0001653B" w:rsidRPr="0001653B" w:rsidRDefault="0001653B" w:rsidP="0001653B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360"/>
              </w:tabs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produce texts that demonstrate insight, imagination and sensitivity while exploring and reflecting critically on new perspectives and ideas arising from personal engagement with the creative process</w:t>
            </w:r>
          </w:p>
          <w:p w14:paraId="20C95E80" w14:textId="77777777" w:rsidR="0001653B" w:rsidRPr="0001653B" w:rsidRDefault="0001653B" w:rsidP="0001653B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360"/>
              </w:tabs>
              <w:spacing w:after="0" w:line="240" w:lineRule="auto"/>
              <w:ind w:left="450" w:hanging="450"/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make stylistic choices in terms of linguistic, literary and visual devices, demonstrating awareness of impact on an audience</w:t>
            </w:r>
          </w:p>
          <w:p w14:paraId="683B1409" w14:textId="77777777" w:rsidR="0001653B" w:rsidRPr="0001653B" w:rsidRDefault="0001653B" w:rsidP="0001653B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  <w:tab w:val="left" w:pos="360"/>
              </w:tabs>
              <w:spacing w:after="0" w:line="240" w:lineRule="auto"/>
              <w:ind w:hanging="720"/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select relevant details and examples to develop ideas</w:t>
            </w:r>
          </w:p>
          <w:p w14:paraId="3D7C9EAC" w14:textId="77777777" w:rsidR="0001653B" w:rsidRPr="0001653B" w:rsidRDefault="0001653B" w:rsidP="00075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14:paraId="70DFFA8F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5B9C2421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1022DA49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241CE342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0347326C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5D660BBC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2EDD1579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5F94D2A5" w14:textId="77777777" w:rsidTr="0001653B">
        <w:tc>
          <w:tcPr>
            <w:tcW w:w="2754" w:type="dxa"/>
            <w:vMerge/>
          </w:tcPr>
          <w:p w14:paraId="3DAE10D1" w14:textId="77777777" w:rsidR="0001653B" w:rsidRDefault="0001653B" w:rsidP="00075D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14" w:type="dxa"/>
          </w:tcPr>
          <w:p w14:paraId="59C7F612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2795" w:type="dxa"/>
          </w:tcPr>
          <w:p w14:paraId="6737E9B4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</w:tcPr>
          <w:p w14:paraId="670D7E12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0BAA7706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25A4C5AC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3D401C92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</w:tr>
      <w:tr w:rsidR="0001653B" w14:paraId="1CE3109D" w14:textId="77777777" w:rsidTr="0001653B">
        <w:tc>
          <w:tcPr>
            <w:tcW w:w="2754" w:type="dxa"/>
            <w:vMerge/>
          </w:tcPr>
          <w:p w14:paraId="6B61FA53" w14:textId="77777777" w:rsidR="0001653B" w:rsidRDefault="0001653B" w:rsidP="00075D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14" w:type="dxa"/>
          </w:tcPr>
          <w:p w14:paraId="28CD420F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2795" w:type="dxa"/>
          </w:tcPr>
          <w:p w14:paraId="656BEF52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</w:tcPr>
          <w:p w14:paraId="78C90DA1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541CC875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6F430ACA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7A01E2DD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35691F50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</w:tr>
      <w:tr w:rsidR="0001653B" w14:paraId="3B191785" w14:textId="77777777" w:rsidTr="0001653B">
        <w:tc>
          <w:tcPr>
            <w:tcW w:w="2754" w:type="dxa"/>
            <w:vMerge/>
          </w:tcPr>
          <w:p w14:paraId="4E0114A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1A8123C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67475BF7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37A01388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131A2B77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6E022CA6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6477D3E3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6408A7C5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533EF0A7" w14:textId="77777777" w:rsidTr="0001653B">
        <w:tc>
          <w:tcPr>
            <w:tcW w:w="2754" w:type="dxa"/>
            <w:vMerge/>
          </w:tcPr>
          <w:p w14:paraId="4CA812D2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66E6E365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42AE831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3BE8DF2E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6FC6B3E9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34F0E76F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18EB557C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173B2674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4E0D69C3" w14:textId="77777777" w:rsidTr="0001653B">
        <w:tc>
          <w:tcPr>
            <w:tcW w:w="2754" w:type="dxa"/>
            <w:vMerge/>
          </w:tcPr>
          <w:p w14:paraId="30A31F92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7CFEE2E7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5953A0F7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7853170B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26A7EFBE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13A5117C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3E9C8422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1585EE23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31397D3E" w14:textId="77777777" w:rsidTr="0001653B">
        <w:tc>
          <w:tcPr>
            <w:tcW w:w="2754" w:type="dxa"/>
            <w:vMerge/>
          </w:tcPr>
          <w:p w14:paraId="739F4EC1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419D380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477C20F7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00098032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0787B730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7C8B68AE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0B3BC435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0EE2E35F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65EB0F68" w14:textId="77777777" w:rsidTr="0001653B">
        <w:tc>
          <w:tcPr>
            <w:tcW w:w="2754" w:type="dxa"/>
            <w:vMerge/>
          </w:tcPr>
          <w:p w14:paraId="0586832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14630C0C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36D1F2C4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2F5B0AD7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52BBB870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069F94D5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331D5153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06C59B7F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585C85EB" w14:textId="77777777" w:rsidTr="0001653B">
        <w:tc>
          <w:tcPr>
            <w:tcW w:w="2754" w:type="dxa"/>
            <w:vMerge/>
          </w:tcPr>
          <w:p w14:paraId="05BAF26F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6FF34425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628A25A4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68D2FB7D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0106CE5E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7D27AB76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75E9BA5D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229F67C4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15A94DD4" w14:textId="77777777" w:rsidTr="0001653B">
        <w:tc>
          <w:tcPr>
            <w:tcW w:w="2754" w:type="dxa"/>
            <w:vMerge/>
          </w:tcPr>
          <w:p w14:paraId="708A7FA7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0C50307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7B60166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30475637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3BC340D7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4C9B4F2C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7D39275E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14A83FE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5D4067A2" w14:textId="77777777" w:rsidTr="0001653B">
        <w:tc>
          <w:tcPr>
            <w:tcW w:w="2754" w:type="dxa"/>
            <w:vMerge w:val="restart"/>
          </w:tcPr>
          <w:p w14:paraId="1B1B729E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0708DE82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7A4CE329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72B3961A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6E92472C" w14:textId="77777777" w:rsidR="0001653B" w:rsidRDefault="0001653B" w:rsidP="00075D4F">
            <w:pPr>
              <w:jc w:val="center"/>
              <w:rPr>
                <w:rFonts w:ascii="Century Gothic" w:hAnsi="Century Gothic"/>
                <w:sz w:val="24"/>
              </w:rPr>
            </w:pPr>
          </w:p>
          <w:p w14:paraId="7CC15A31" w14:textId="77777777" w:rsidR="0001653B" w:rsidRDefault="0001653B" w:rsidP="00075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653B">
              <w:rPr>
                <w:rFonts w:ascii="Century Gothic" w:hAnsi="Century Gothic"/>
                <w:b/>
                <w:sz w:val="28"/>
                <w:szCs w:val="28"/>
              </w:rPr>
              <w:t>D: Using Language</w:t>
            </w:r>
          </w:p>
          <w:p w14:paraId="20AE09B5" w14:textId="77777777" w:rsidR="0001653B" w:rsidRDefault="0001653B" w:rsidP="00075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FB71AA0" w14:textId="77777777" w:rsidR="0001653B" w:rsidRDefault="0001653B" w:rsidP="00075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3E855CF8" w14:textId="77777777" w:rsidR="0001653B" w:rsidRDefault="0001653B" w:rsidP="00075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1D4C5EB4" w14:textId="77777777" w:rsidR="0001653B" w:rsidRPr="0001653B" w:rsidRDefault="0001653B" w:rsidP="0001653B">
            <w:pPr>
              <w:tabs>
                <w:tab w:val="left" w:pos="270"/>
                <w:tab w:val="left" w:pos="360"/>
              </w:tabs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In order to reach the aims of studying language and literature, students should be able to:</w:t>
            </w:r>
          </w:p>
          <w:p w14:paraId="15D9D33E" w14:textId="77777777" w:rsidR="0001653B" w:rsidRPr="0001653B" w:rsidRDefault="0001653B" w:rsidP="0001653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hanging="720"/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use appropriate and varied vocabulary, sentence structures and forms of expression</w:t>
            </w:r>
          </w:p>
          <w:p w14:paraId="6089BFAC" w14:textId="77777777" w:rsidR="0001653B" w:rsidRPr="0001653B" w:rsidRDefault="0001653B" w:rsidP="0001653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hanging="720"/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write and speak in a register and style that serve the context and intention</w:t>
            </w:r>
          </w:p>
          <w:p w14:paraId="1F8B14A2" w14:textId="77777777" w:rsidR="0001653B" w:rsidRPr="0001653B" w:rsidRDefault="0001653B" w:rsidP="0001653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hanging="720"/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use correct grammar, syntax and punctuation</w:t>
            </w:r>
          </w:p>
          <w:p w14:paraId="35A35AF3" w14:textId="77777777" w:rsidR="0001653B" w:rsidRPr="0001653B" w:rsidRDefault="0001653B" w:rsidP="0001653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hanging="720"/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spell (alphabetic languages), write (character languages) and pronounce with accuracy</w:t>
            </w:r>
          </w:p>
          <w:p w14:paraId="56E4FCC9" w14:textId="77777777" w:rsidR="0001653B" w:rsidRPr="0001653B" w:rsidRDefault="0001653B" w:rsidP="0001653B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  <w:tab w:val="left" w:pos="360"/>
              </w:tabs>
              <w:spacing w:after="0" w:line="240" w:lineRule="auto"/>
              <w:ind w:hanging="720"/>
              <w:rPr>
                <w:rFonts w:ascii="Century Gothic" w:hAnsi="Century Gothic"/>
                <w:sz w:val="20"/>
                <w:szCs w:val="20"/>
              </w:rPr>
            </w:pPr>
            <w:r w:rsidRPr="0001653B">
              <w:rPr>
                <w:rFonts w:ascii="Century Gothic" w:hAnsi="Century Gothic"/>
                <w:sz w:val="20"/>
                <w:szCs w:val="20"/>
              </w:rPr>
              <w:t>use appropriate non-verbal communication techniques.</w:t>
            </w:r>
          </w:p>
          <w:p w14:paraId="29C28310" w14:textId="77777777" w:rsidR="0001653B" w:rsidRPr="0001653B" w:rsidRDefault="0001653B" w:rsidP="00075D4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14:paraId="262AC0B3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512F5C3B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20F22F08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06031975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3FF43EEC" w14:textId="77777777" w:rsidR="0001653B" w:rsidRDefault="0001653B" w:rsidP="00075D4F">
            <w:pPr>
              <w:rPr>
                <w:rFonts w:ascii="Century Gothic" w:hAnsi="Century Gothic"/>
              </w:rPr>
            </w:pPr>
          </w:p>
          <w:p w14:paraId="181EBE07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6E6CC14C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5C761414" w14:textId="77777777" w:rsidTr="0001653B">
        <w:tc>
          <w:tcPr>
            <w:tcW w:w="2754" w:type="dxa"/>
            <w:vMerge/>
          </w:tcPr>
          <w:p w14:paraId="0AD4A8C4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1B5B24CC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129F656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0802CCBC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6E74FC5F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1902AB92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167CB89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49C317D5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5B0A70E4" w14:textId="77777777" w:rsidTr="0001653B">
        <w:tc>
          <w:tcPr>
            <w:tcW w:w="2754" w:type="dxa"/>
            <w:vMerge/>
          </w:tcPr>
          <w:p w14:paraId="38ED2AF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7D962E8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0584DBDA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54F2DACA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03C051C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040CE87A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E3F4CDC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5D748B22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70D87FB3" w14:textId="77777777" w:rsidTr="0001653B">
        <w:tc>
          <w:tcPr>
            <w:tcW w:w="2754" w:type="dxa"/>
            <w:vMerge/>
          </w:tcPr>
          <w:p w14:paraId="3A99B6F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360DF1C9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500178BF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63821139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0FDBAFBF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9F1E569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4FFAE1BB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66B2B50C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432147F8" w14:textId="77777777" w:rsidTr="0001653B">
        <w:tc>
          <w:tcPr>
            <w:tcW w:w="2754" w:type="dxa"/>
            <w:vMerge/>
          </w:tcPr>
          <w:p w14:paraId="3CA7D6E9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0DEC7D3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448D69C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001F97E4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5712B9D4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046FD61C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517594BC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26D7E2B7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63995613" w14:textId="77777777" w:rsidTr="0001653B">
        <w:tc>
          <w:tcPr>
            <w:tcW w:w="2754" w:type="dxa"/>
            <w:vMerge/>
          </w:tcPr>
          <w:p w14:paraId="6ED2C57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26EF48CB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44C85B4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556384B8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65E76853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99A1E0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287FDA20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4BDFCBC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22C5979F" w14:textId="77777777" w:rsidTr="0001653B">
        <w:tc>
          <w:tcPr>
            <w:tcW w:w="2754" w:type="dxa"/>
            <w:vMerge/>
          </w:tcPr>
          <w:p w14:paraId="0C880D5E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5A75894B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6A20DA49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09630CC6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37EDAAC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33BD332A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C60A5C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2A5476CC" w14:textId="77777777" w:rsidTr="0001653B">
        <w:tc>
          <w:tcPr>
            <w:tcW w:w="2754" w:type="dxa"/>
            <w:vMerge/>
          </w:tcPr>
          <w:p w14:paraId="115662D7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3A1A8ECC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27E506E5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1846506B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5C87C873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6021CABA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0B6B3171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2560E2B8" w14:textId="77777777" w:rsidTr="0001653B">
        <w:tc>
          <w:tcPr>
            <w:tcW w:w="2754" w:type="dxa"/>
            <w:vMerge/>
          </w:tcPr>
          <w:p w14:paraId="055E332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09DDE845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212444E8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077447B6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12EFB2EA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10AF6B6A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34B8820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  <w:tr w:rsidR="0001653B" w14:paraId="3781C5AF" w14:textId="77777777" w:rsidTr="0001653B">
        <w:tc>
          <w:tcPr>
            <w:tcW w:w="2754" w:type="dxa"/>
            <w:vMerge/>
          </w:tcPr>
          <w:p w14:paraId="10E66BB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214" w:type="dxa"/>
          </w:tcPr>
          <w:p w14:paraId="72BEE7CD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795" w:type="dxa"/>
          </w:tcPr>
          <w:p w14:paraId="20CF96A4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1446" w:type="dxa"/>
          </w:tcPr>
          <w:p w14:paraId="56D2CC19" w14:textId="77777777" w:rsidR="0001653B" w:rsidRDefault="0001653B" w:rsidP="00075D4F">
            <w:pPr>
              <w:rPr>
                <w:rFonts w:ascii="Century Gothic" w:hAnsi="Century Gothic"/>
              </w:rPr>
            </w:pPr>
          </w:p>
        </w:tc>
        <w:tc>
          <w:tcPr>
            <w:tcW w:w="6237" w:type="dxa"/>
          </w:tcPr>
          <w:p w14:paraId="6FECAF99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66197C96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  <w:p w14:paraId="7ACD7801" w14:textId="77777777" w:rsidR="0001653B" w:rsidRDefault="0001653B" w:rsidP="00075D4F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0889A637" w14:textId="77777777" w:rsidR="0001653B" w:rsidRPr="0001653B" w:rsidRDefault="0001653B">
      <w:pPr>
        <w:rPr>
          <w:sz w:val="4"/>
          <w:szCs w:val="4"/>
        </w:rPr>
      </w:pPr>
    </w:p>
    <w:sectPr w:rsidR="0001653B" w:rsidRPr="0001653B" w:rsidSect="0001653B">
      <w:pgSz w:w="16840" w:h="11900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1E64"/>
    <w:multiLevelType w:val="hybridMultilevel"/>
    <w:tmpl w:val="2432DF0E"/>
    <w:lvl w:ilvl="0" w:tplc="B10826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1268"/>
    <w:multiLevelType w:val="hybridMultilevel"/>
    <w:tmpl w:val="A856815C"/>
    <w:lvl w:ilvl="0" w:tplc="B10826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A5B70"/>
    <w:multiLevelType w:val="hybridMultilevel"/>
    <w:tmpl w:val="EF86955A"/>
    <w:lvl w:ilvl="0" w:tplc="B10826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D3405"/>
    <w:multiLevelType w:val="hybridMultilevel"/>
    <w:tmpl w:val="9C666AE2"/>
    <w:lvl w:ilvl="0" w:tplc="B10826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3B"/>
    <w:rsid w:val="0001653B"/>
    <w:rsid w:val="002F4F00"/>
    <w:rsid w:val="00516F05"/>
    <w:rsid w:val="00A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D0E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3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1653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1964</Characters>
  <Application>Microsoft Macintosh Word</Application>
  <DocSecurity>0</DocSecurity>
  <Lines>16</Lines>
  <Paragraphs>4</Paragraphs>
  <ScaleCrop>false</ScaleCrop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2015-10-07T08:49:00Z</dcterms:created>
  <dcterms:modified xsi:type="dcterms:W3CDTF">2015-10-07T08:49:00Z</dcterms:modified>
</cp:coreProperties>
</file>